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Fonts w:ascii="Arial Unicode MS" w:cs="Arial Unicode MS" w:eastAsia="Arial Unicode MS" w:hAnsi="Arial Unicode MS"/>
          <w:rtl w:val="0"/>
        </w:rPr>
        <w:t xml:space="preserve">Taro Aso </w:t>
        <w:tab/>
        <w:t xml:space="preserve">麻生太郎</w:t>
      </w:r>
    </w:p>
    <w:p w:rsidR="00000000" w:rsidDel="00000000" w:rsidP="00000000" w:rsidRDefault="00000000" w:rsidRPr="00000000" w14:paraId="00000002">
      <w:pPr>
        <w:spacing w:after="240" w:before="240" w:lineRule="auto"/>
        <w:rPr/>
      </w:pPr>
      <w:r w:rsidDel="00000000" w:rsidR="00000000" w:rsidRPr="00000000">
        <w:rPr>
          <w:rFonts w:ascii="Arial Unicode MS" w:cs="Arial Unicode MS" w:eastAsia="Arial Unicode MS" w:hAnsi="Arial Unicode MS"/>
          <w:rtl w:val="0"/>
        </w:rPr>
        <w:t xml:space="preserve">麻生太郎（あそう たろう）は、</w:t>
      </w:r>
      <w:r w:rsidDel="00000000" w:rsidR="00000000" w:rsidRPr="00000000">
        <w:rPr>
          <w:rFonts w:ascii="Arial Unicode MS" w:cs="Arial Unicode MS" w:eastAsia="Arial Unicode MS" w:hAnsi="Arial Unicode MS"/>
          <w:b w:val="1"/>
          <w:bCs w:val="1"/>
          <w:rtl w:val="0"/>
        </w:rPr>
        <w:t xml:space="preserve">1940年9月20日</w:t>
      </w:r>
      <w:r w:rsidDel="00000000" w:rsidR="00000000" w:rsidRPr="00000000">
        <w:rPr>
          <w:rFonts w:ascii="Arial Unicode MS" w:cs="Arial Unicode MS" w:eastAsia="Arial Unicode MS" w:hAnsi="Arial Unicode MS"/>
          <w:rtl w:val="0"/>
        </w:rPr>
        <w:t xml:space="preserve">に</w:t>
      </w:r>
      <w:r w:rsidDel="00000000" w:rsidR="00000000" w:rsidRPr="00000000">
        <w:rPr>
          <w:rFonts w:ascii="Arial Unicode MS" w:cs="Arial Unicode MS" w:eastAsia="Arial Unicode MS" w:hAnsi="Arial Unicode MS"/>
          <w:b w:val="1"/>
          <w:bCs w:val="1"/>
          <w:rtl w:val="0"/>
        </w:rPr>
        <w:t xml:space="preserve">福岡県飯塚市</w:t>
      </w:r>
      <w:r w:rsidDel="00000000" w:rsidR="00000000" w:rsidRPr="00000000">
        <w:rPr>
          <w:rFonts w:ascii="Arial Unicode MS" w:cs="Arial Unicode MS" w:eastAsia="Arial Unicode MS" w:hAnsi="Arial Unicode MS"/>
          <w:rtl w:val="0"/>
        </w:rPr>
        <w:t xml:space="preserve">で生まれた日本の政治家である。自由民主党に所属し、戦後日本政治の中枢で長年にわたり活動してきた人物の一人である。家系は政界・財界と深い関わりを持ち、祖父の吉田茂は戦後日本を代表する内閣総理大臣であった。</w:t>
      </w:r>
    </w:p>
    <w:p w:rsidR="00000000" w:rsidDel="00000000" w:rsidP="00000000" w:rsidRDefault="00000000" w:rsidRPr="00000000" w14:paraId="00000003">
      <w:pPr>
        <w:spacing w:after="240" w:before="240" w:lineRule="auto"/>
        <w:rPr/>
      </w:pPr>
      <w:r w:rsidDel="00000000" w:rsidR="00000000" w:rsidRPr="00000000">
        <w:rPr>
          <w:rFonts w:ascii="Arial Unicode MS" w:cs="Arial Unicode MS" w:eastAsia="Arial Unicode MS" w:hAnsi="Arial Unicode MS"/>
          <w:rtl w:val="0"/>
        </w:rPr>
        <w:t xml:space="preserve">麻生は学習院大学法学部政治学科を卒業後、家業である麻生産業に入社し、企業経営に携わった。その後、1979年に衆議院議員に初当選し、以降連続して当選を重ね、国会議員として長い経歴を築いた。政界入り後は、党内の要職や政府の重要ポストを歴任し、政策立案や党運営の分野で存在感を示してきた。</w:t>
      </w:r>
    </w:p>
    <w:p w:rsidR="00000000" w:rsidDel="00000000" w:rsidP="00000000" w:rsidRDefault="00000000" w:rsidRPr="00000000" w14:paraId="00000004">
      <w:pPr>
        <w:spacing w:after="240" w:before="240" w:lineRule="auto"/>
        <w:rPr/>
      </w:pPr>
      <w:r w:rsidDel="00000000" w:rsidR="00000000" w:rsidRPr="00000000">
        <w:rPr>
          <w:rFonts w:ascii="Arial Unicode MS" w:cs="Arial Unicode MS" w:eastAsia="Arial Unicode MS" w:hAnsi="Arial Unicode MS"/>
          <w:rtl w:val="0"/>
        </w:rPr>
        <w:t xml:space="preserve">政府においては、文部大臣、経済企画庁長官、経済財政政策担当大臣などを務め、特に</w:t>
      </w:r>
      <w:r w:rsidDel="00000000" w:rsidR="00000000" w:rsidRPr="00000000">
        <w:rPr>
          <w:rFonts w:ascii="Arial Unicode MS" w:cs="Arial Unicode MS" w:eastAsia="Arial Unicode MS" w:hAnsi="Arial Unicode MS"/>
          <w:b w:val="1"/>
          <w:bCs w:val="1"/>
          <w:rtl w:val="0"/>
        </w:rPr>
        <w:t xml:space="preserve">2005年から2007年にかけて外務大臣</w:t>
      </w:r>
      <w:r w:rsidDel="00000000" w:rsidR="00000000" w:rsidRPr="00000000">
        <w:rPr>
          <w:rFonts w:ascii="Arial Unicode MS" w:cs="Arial Unicode MS" w:eastAsia="Arial Unicode MS" w:hAnsi="Arial Unicode MS"/>
          <w:rtl w:val="0"/>
        </w:rPr>
        <w:t xml:space="preserve">として外交政策を担当した。外務大臣時代には、日米同盟を重視する姿勢を示し、国際社会における日本の立場強化を目指した。</w:t>
      </w:r>
    </w:p>
    <w:p w:rsidR="00000000" w:rsidDel="00000000" w:rsidP="00000000" w:rsidRDefault="00000000" w:rsidRPr="00000000" w14:paraId="00000005">
      <w:pPr>
        <w:spacing w:after="240" w:before="240" w:lineRule="auto"/>
        <w:rPr/>
      </w:pPr>
      <w:r w:rsidDel="00000000" w:rsidR="00000000" w:rsidRPr="00000000">
        <w:rPr>
          <w:rFonts w:ascii="Arial Unicode MS" w:cs="Arial Unicode MS" w:eastAsia="Arial Unicode MS" w:hAnsi="Arial Unicode MS"/>
          <w:rtl w:val="0"/>
        </w:rPr>
        <w:t xml:space="preserve">2008年、自民党総裁に選出された麻生太郎は、</w:t>
      </w:r>
      <w:r w:rsidDel="00000000" w:rsidR="00000000" w:rsidRPr="00000000">
        <w:rPr>
          <w:rFonts w:ascii="Arial Unicode MS" w:cs="Arial Unicode MS" w:eastAsia="Arial Unicode MS" w:hAnsi="Arial Unicode MS"/>
          <w:b w:val="1"/>
          <w:bCs w:val="1"/>
          <w:rtl w:val="0"/>
        </w:rPr>
        <w:t xml:space="preserve">第92代内閣総理大臣</w:t>
      </w:r>
      <w:r w:rsidDel="00000000" w:rsidR="00000000" w:rsidRPr="00000000">
        <w:rPr>
          <w:rFonts w:ascii="Arial Unicode MS" w:cs="Arial Unicode MS" w:eastAsia="Arial Unicode MS" w:hAnsi="Arial Unicode MS"/>
          <w:rtl w:val="0"/>
        </w:rPr>
        <w:t xml:space="preserve">に就任した。在任期間は2008年9月から2009年9月までの約1年間であったが、この時期は世界的な金融危機の影響を受け、日本経済は深刻な状況に直面していた。麻生内閣は景気対策や雇用対策を中心に政策を進めたものの、国民の支持を十分に回復することはできず、2009年の衆議院選挙で自民党は大敗した。</w:t>
      </w:r>
    </w:p>
    <w:p w:rsidR="00000000" w:rsidDel="00000000" w:rsidP="00000000" w:rsidRDefault="00000000" w:rsidRPr="00000000" w14:paraId="00000006">
      <w:pPr>
        <w:spacing w:after="240" w:before="240" w:lineRule="auto"/>
        <w:rPr/>
      </w:pPr>
      <w:r w:rsidDel="00000000" w:rsidR="00000000" w:rsidRPr="00000000">
        <w:rPr>
          <w:rFonts w:ascii="Arial Unicode MS" w:cs="Arial Unicode MS" w:eastAsia="Arial Unicode MS" w:hAnsi="Arial Unicode MS"/>
          <w:rtl w:val="0"/>
        </w:rPr>
        <w:t xml:space="preserve">総理大臣退任後も、麻生は政界から退くことなく、自民党の重鎮として活動を続けた。特に第二次安倍政権以降は、副総理兼財務大臣として日本の財政・金融政策に深く関与し、経済運営において大きな影響力を持った。財政健全化や社会保障制度の持続性を重視する姿勢を示し、政府内でも重要な発言力を保ち続けた。</w:t>
      </w:r>
    </w:p>
    <w:p w:rsidR="00000000" w:rsidDel="00000000" w:rsidP="00000000" w:rsidRDefault="00000000" w:rsidRPr="00000000" w14:paraId="00000007">
      <w:pPr>
        <w:spacing w:after="240" w:before="240" w:lineRule="auto"/>
        <w:rPr/>
      </w:pPr>
      <w:r w:rsidDel="00000000" w:rsidR="00000000" w:rsidRPr="00000000">
        <w:rPr>
          <w:rFonts w:ascii="Arial Unicode MS" w:cs="Arial Unicode MS" w:eastAsia="Arial Unicode MS" w:hAnsi="Arial Unicode MS"/>
          <w:rtl w:val="0"/>
        </w:rPr>
        <w:t xml:space="preserve">政治思想の面では、麻生太郎は保守的な立場を取り、伝統的価値観や国家安全保障の強化を重視する政治家として知られている。一方で、発言が率直であることから、しばしば批判や議論を呼ぶこともあった。漫画文化への関心など、独自の個性も広く知られている。</w:t>
      </w:r>
    </w:p>
    <w:p w:rsidR="00000000" w:rsidDel="00000000" w:rsidP="00000000" w:rsidRDefault="00000000" w:rsidRPr="00000000" w14:paraId="00000008">
      <w:pPr>
        <w:spacing w:after="240" w:before="240" w:lineRule="auto"/>
        <w:rPr/>
      </w:pPr>
      <w:r w:rsidDel="00000000" w:rsidR="00000000" w:rsidRPr="00000000">
        <w:rPr>
          <w:rFonts w:ascii="Arial Unicode MS" w:cs="Arial Unicode MS" w:eastAsia="Arial Unicode MS" w:hAnsi="Arial Unicode MS"/>
          <w:rtl w:val="0"/>
        </w:rPr>
        <w:t xml:space="preserve">麻生太郎は、内閣総理大臣経験者としてだけでなく、戦後日本政治の長期的な安定と政策形成に関わってきた重要な政治家であり、その影響力は現在に至るまで続いている。</w:t>
      </w:r>
    </w:p>
    <w:p w:rsidR="00000000" w:rsidDel="00000000" w:rsidP="00000000" w:rsidRDefault="00000000" w:rsidRPr="00000000" w14:paraId="00000009">
      <w:pPr>
        <w:rPr/>
      </w:pPr>
      <w:r w:rsidDel="00000000" w:rsidR="00000000" w:rsidRPr="00000000">
        <w:rPr>
          <w:rtl w:val="0"/>
        </w:rPr>
        <w:tab/>
        <w:tab/>
        <w:tab/>
        <w:tab/>
        <w:tab/>
        <w:tab/>
        <w:tab/>
        <w:tab/>
        <w:tab/>
        <w:t xml:space="preserve">Amane TANIGAWA</w:t>
      </w:r>
    </w:p>
    <w:p w:rsidR="00000000" w:rsidDel="00000000" w:rsidP="00000000" w:rsidRDefault="00000000" w:rsidRPr="00000000" w14:paraId="0000000A">
      <w:pPr>
        <w:rPr/>
      </w:pPr>
      <w:r w:rsidDel="00000000" w:rsidR="00000000" w:rsidRPr="00000000">
        <w:rPr/>
        <w:drawing>
          <wp:inline distB="114300" distT="114300" distL="114300" distR="114300">
            <wp:extent cx="1685925" cy="219075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685925" cy="2190750"/>
                    </a:xfrm>
                    <a:prstGeom prst="rect"/>
                    <a:ln/>
                  </pic:spPr>
                </pic:pic>
              </a:graphicData>
            </a:graphic>
          </wp:inline>
        </w:drawing>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