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Biographie de Istvan magyar Kiraly: Etienne le 1er </w:t>
      </w:r>
    </w:p>
    <w:p w:rsidR="00000000" w:rsidDel="00000000" w:rsidP="00000000" w:rsidRDefault="00000000" w:rsidRPr="00000000" w14:paraId="00000002">
      <w:pPr>
        <w:rPr>
          <w:sz w:val="24"/>
          <w:szCs w:val="24"/>
        </w:rPr>
      </w:pPr>
      <w:r w:rsidDel="00000000" w:rsidR="00000000" w:rsidRPr="00000000">
        <w:rPr>
          <w:sz w:val="24"/>
          <w:szCs w:val="24"/>
          <w:rtl w:val="0"/>
        </w:rPr>
        <w:t xml:space="preserve">Source: </w:t>
      </w:r>
    </w:p>
    <w:p w:rsidR="00000000" w:rsidDel="00000000" w:rsidP="00000000" w:rsidRDefault="00000000" w:rsidRPr="00000000" w14:paraId="00000003">
      <w:pPr>
        <w:rPr>
          <w:sz w:val="24"/>
          <w:szCs w:val="24"/>
        </w:rPr>
      </w:pPr>
      <w:hyperlink r:id="rId6">
        <w:r w:rsidDel="00000000" w:rsidR="00000000" w:rsidRPr="00000000">
          <w:rPr>
            <w:color w:val="1155cc"/>
            <w:sz w:val="24"/>
            <w:szCs w:val="24"/>
            <w:u w:val="single"/>
            <w:rtl w:val="0"/>
          </w:rPr>
          <w:t xml:space="preserve">https://hu.wikipedia.org/wiki/I._Istv%C3%A1n_magyar_kir%C3%A1ly</w:t>
        </w:r>
      </w:hyperlink>
      <w:r w:rsidDel="00000000" w:rsidR="00000000" w:rsidRPr="00000000">
        <w:rPr>
          <w:rtl w:val="0"/>
        </w:rPr>
      </w:r>
    </w:p>
    <w:p w:rsidR="00000000" w:rsidDel="00000000" w:rsidP="00000000" w:rsidRDefault="00000000" w:rsidRPr="00000000" w14:paraId="00000004">
      <w:pPr>
        <w:rPr>
          <w:sz w:val="24"/>
          <w:szCs w:val="24"/>
        </w:rPr>
      </w:pPr>
      <w:hyperlink r:id="rId7">
        <w:r w:rsidDel="00000000" w:rsidR="00000000" w:rsidRPr="00000000">
          <w:rPr>
            <w:color w:val="1155cc"/>
            <w:sz w:val="24"/>
            <w:szCs w:val="24"/>
            <w:u w:val="single"/>
            <w:rtl w:val="0"/>
          </w:rPr>
          <w:t xml:space="preserve">https://archiv.katolikus.hu/szentek/0820.html</w:t>
        </w:r>
      </w:hyperlink>
      <w:r w:rsidDel="00000000" w:rsidR="00000000" w:rsidRPr="00000000">
        <w:rPr>
          <w:rtl w:val="0"/>
        </w:rPr>
      </w:r>
    </w:p>
    <w:p w:rsidR="00000000" w:rsidDel="00000000" w:rsidP="00000000" w:rsidRDefault="00000000" w:rsidRPr="00000000" w14:paraId="00000005">
      <w:pPr>
        <w:spacing w:after="240" w:before="240" w:lineRule="auto"/>
        <w:rPr>
          <w:sz w:val="26"/>
          <w:szCs w:val="26"/>
        </w:rPr>
      </w:pPr>
      <w:r w:rsidDel="00000000" w:rsidR="00000000" w:rsidRPr="00000000">
        <w:rPr>
          <w:sz w:val="26"/>
          <w:szCs w:val="26"/>
          <w:rtl w:val="0"/>
        </w:rPr>
        <w:t xml:space="preserve">István I, aussi appelé Saint Étienne de Hongrie (István király en hongrois), est le premier roi de Hongrie et l’un des personnages les plus importants de toute l’histoire hongroise. Il est né vers 975, à Esztergom, dans une famille dirigeante. Son père, Géza, est le chef des Magyars, un peuple encore largement païen et organisé en tribus. István grandit donc dans une période de transition, où la Hongrie doit choisir entre rester un peuple tribal ou devenir un véritable État organisé. Très jeune, István est baptisé dans la religion chrétienne et reçoit une éducation influencée par la culture occidentale. Il comprend que le christianisme peut jouer un rôle essentiel pour unifier le pays et le rapprocher des autres royaumes européens comme la Pologne ou les autres nations. Après la mort de son père, il doit affronter plusieurs révoltes de chefs tribaux qui refusent son autorité et la christianisation. En remportant ces conflits, István impose un pouvoir central fort, ce qui est une étape décisive dans la construction de l’État hongrois fort. En l’an 1000 (ou 1001), István est couronné roi de Hongrie avec une couronne envoyée par le pape. Ce couronnement symbolise l’intégration officielle de la Hongrie dans l’Europe chrétienne. En tant que roi, István met en place les bases de l’organisation politique du pays. Il crée un système de comtés administrés par des représentants du roi, et renforce l’autorité de l’État. Ces décisions posent les fondations de la politique hongroise, en instaurant des règles communes, un système stable et un pouvoir reconnu par la loi. Même si István n’est pas un dirigeant démocratique au sens moderne, ses réformes peuvent être vues comme les premières étapes vers un État de droit. En imposant des lois écrites et une organisation politique, il limite l’arbitraire des chefs locaux et crée un cadre dans lequel le pouvoir est structuré. Cette idée que le pouvoir doit s’appuyer sur des lois est un principe fondamental que l’on retrouve encore aujourd’hui dans la démocratie hongroise. István I gouverne avec fermeté mais aussi avec le souci de l’ordre et de la stabilité. Il soutient l’Église, fonde des évêchés et des monastères, et encourage une société plus organisée. Il meurt le 15 août 1038. Canonisé en 1083, il devient un symbole national. Aujourd’hui, István I. est considéré comme le fondateur de l’État hongrois et comme celui qui a posé les bases politiques, juridiques et institutionnelles sur lesquelles repose encore la Hongrie moderne.</w:t>
      </w:r>
    </w:p>
    <w:p w:rsidR="00000000" w:rsidDel="00000000" w:rsidP="00000000" w:rsidRDefault="00000000" w:rsidRPr="00000000" w14:paraId="00000006">
      <w:pPr>
        <w:spacing w:after="240" w:before="240" w:lineRule="auto"/>
        <w:rPr>
          <w:sz w:val="26"/>
          <w:szCs w:val="26"/>
        </w:rPr>
      </w:pPr>
      <w:r w:rsidDel="00000000" w:rsidR="00000000" w:rsidRPr="00000000">
        <w:rPr>
          <w:sz w:val="26"/>
          <w:szCs w:val="26"/>
          <w:rtl w:val="0"/>
        </w:rPr>
        <w:t xml:space="preserve">Kiss Gergely </w:t>
      </w:r>
    </w:p>
    <w:p w:rsidR="00000000" w:rsidDel="00000000" w:rsidP="00000000" w:rsidRDefault="00000000" w:rsidRPr="00000000" w14:paraId="00000007">
      <w:pPr>
        <w:rPr/>
      </w:pPr>
      <w:r w:rsidDel="00000000" w:rsidR="00000000" w:rsidRPr="00000000">
        <w:rPr/>
        <w:drawing>
          <wp:inline distB="114300" distT="114300" distL="114300" distR="114300">
            <wp:extent cx="2466975" cy="3429000"/>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466975" cy="34290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u.wikipedia.org/wiki/I._Istv%C3%A1n_magyar_kir%C3%A1ly" TargetMode="External"/><Relationship Id="rId7" Type="http://schemas.openxmlformats.org/officeDocument/2006/relationships/hyperlink" Target="https://archiv.katolikus.hu/szentek/0820.html"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